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813E91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13E9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13E91">
              <w:rPr>
                <w:rFonts w:cstheme="minorHAnsi"/>
                <w:b/>
              </w:rPr>
              <w:t>Učitelj/</w:t>
            </w:r>
            <w:proofErr w:type="spellStart"/>
            <w:r w:rsidRPr="00813E91">
              <w:rPr>
                <w:rFonts w:cstheme="minorHAnsi"/>
                <w:b/>
              </w:rPr>
              <w:t>ica</w:t>
            </w:r>
            <w:proofErr w:type="spellEnd"/>
            <w:r w:rsidRPr="00813E91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813E9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813E91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13E9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13E91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13E9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13E91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13E9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13E91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813E91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813E91" w:rsidTr="008936F9">
        <w:tc>
          <w:tcPr>
            <w:tcW w:w="3085" w:type="dxa"/>
            <w:shd w:val="clear" w:color="auto" w:fill="E7E6E6" w:themeFill="background2"/>
          </w:tcPr>
          <w:p w:rsidR="000E0675" w:rsidRPr="00813E91" w:rsidRDefault="000E0675" w:rsidP="008936F9">
            <w:pPr>
              <w:rPr>
                <w:rFonts w:cstheme="minorHAnsi"/>
              </w:rPr>
            </w:pPr>
            <w:r w:rsidRPr="00813E91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813E91" w:rsidRDefault="00C74172" w:rsidP="008936F9">
            <w:pPr>
              <w:rPr>
                <w:rFonts w:cstheme="minorHAnsi"/>
                <w:b/>
              </w:rPr>
            </w:pPr>
            <w:r w:rsidRPr="00813E91">
              <w:rPr>
                <w:rFonts w:cstheme="minorHAnsi"/>
                <w:b/>
              </w:rPr>
              <w:t>UVIJEK TU ZA TEBE</w:t>
            </w:r>
          </w:p>
        </w:tc>
      </w:tr>
      <w:tr w:rsidR="000E0675" w:rsidRPr="00813E91" w:rsidTr="008936F9">
        <w:tc>
          <w:tcPr>
            <w:tcW w:w="3085" w:type="dxa"/>
          </w:tcPr>
          <w:p w:rsidR="000E0675" w:rsidRPr="00813E91" w:rsidRDefault="000E0675" w:rsidP="008936F9">
            <w:pPr>
              <w:rPr>
                <w:rFonts w:cstheme="minorHAnsi"/>
              </w:rPr>
            </w:pPr>
            <w:r w:rsidRPr="00813E91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813E91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813E91">
              <w:rPr>
                <w:rFonts w:cstheme="minorHAnsi"/>
                <w:b/>
              </w:rPr>
              <w:t>Unit</w:t>
            </w:r>
            <w:proofErr w:type="spellEnd"/>
            <w:r w:rsidRPr="00813E91">
              <w:rPr>
                <w:rFonts w:cstheme="minorHAnsi"/>
                <w:b/>
              </w:rPr>
              <w:t xml:space="preserve"> </w:t>
            </w:r>
            <w:r w:rsidR="00C74172" w:rsidRPr="00813E91">
              <w:rPr>
                <w:rFonts w:cstheme="minorHAnsi"/>
                <w:b/>
              </w:rPr>
              <w:t xml:space="preserve">1 </w:t>
            </w:r>
            <w:proofErr w:type="spellStart"/>
            <w:r w:rsidR="00C74172" w:rsidRPr="00813E91">
              <w:rPr>
                <w:rFonts w:cstheme="minorHAnsi"/>
                <w:b/>
                <w:color w:val="FF0000"/>
              </w:rPr>
              <w:t>With</w:t>
            </w:r>
            <w:proofErr w:type="spellEnd"/>
            <w:r w:rsidR="00C74172" w:rsidRPr="00813E9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74172" w:rsidRPr="00813E91">
              <w:rPr>
                <w:rFonts w:cstheme="minorHAnsi"/>
                <w:b/>
                <w:color w:val="FF0000"/>
              </w:rPr>
              <w:t>you</w:t>
            </w:r>
            <w:proofErr w:type="spellEnd"/>
            <w:r w:rsidR="00C74172" w:rsidRPr="00813E9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74172" w:rsidRPr="00813E91">
              <w:rPr>
                <w:rFonts w:cstheme="minorHAnsi"/>
                <w:b/>
                <w:color w:val="FF0000"/>
              </w:rPr>
              <w:t>from</w:t>
            </w:r>
            <w:proofErr w:type="spellEnd"/>
            <w:r w:rsidR="00C74172" w:rsidRPr="00813E9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74172" w:rsidRPr="00813E91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="00C74172" w:rsidRPr="00813E91">
              <w:rPr>
                <w:rFonts w:cstheme="minorHAnsi"/>
                <w:b/>
                <w:color w:val="FF0000"/>
              </w:rPr>
              <w:t xml:space="preserve"> start</w:t>
            </w:r>
          </w:p>
        </w:tc>
      </w:tr>
      <w:tr w:rsidR="000E0675" w:rsidRPr="00813E91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813E91" w:rsidRDefault="000E0675" w:rsidP="008936F9">
            <w:pPr>
              <w:rPr>
                <w:rFonts w:cstheme="minorHAnsi"/>
              </w:rPr>
            </w:pPr>
            <w:r w:rsidRPr="00813E91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813E91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813E91">
              <w:rPr>
                <w:rFonts w:cstheme="minorHAnsi"/>
                <w:b/>
              </w:rPr>
              <w:t>Lesson</w:t>
            </w:r>
            <w:proofErr w:type="spellEnd"/>
            <w:r w:rsidRPr="00813E91">
              <w:rPr>
                <w:rFonts w:cstheme="minorHAnsi"/>
                <w:b/>
              </w:rPr>
              <w:t xml:space="preserve"> </w:t>
            </w:r>
            <w:r w:rsidR="00C74172" w:rsidRPr="00813E91">
              <w:rPr>
                <w:rFonts w:cstheme="minorHAnsi"/>
                <w:b/>
              </w:rPr>
              <w:t xml:space="preserve">6 </w:t>
            </w:r>
            <w:proofErr w:type="spellStart"/>
            <w:r w:rsidR="00C74172" w:rsidRPr="00813E91">
              <w:rPr>
                <w:rFonts w:cstheme="minorHAnsi"/>
                <w:b/>
                <w:color w:val="FF0000"/>
              </w:rPr>
              <w:t>Chalk</w:t>
            </w:r>
            <w:proofErr w:type="spellEnd"/>
            <w:r w:rsidR="00C74172" w:rsidRPr="00813E9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74172" w:rsidRPr="00813E91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="00C74172" w:rsidRPr="00813E9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74172" w:rsidRPr="00813E91">
              <w:rPr>
                <w:rFonts w:cstheme="minorHAnsi"/>
                <w:b/>
                <w:color w:val="FF0000"/>
              </w:rPr>
              <w:t>cheese</w:t>
            </w:r>
            <w:proofErr w:type="spellEnd"/>
          </w:p>
        </w:tc>
      </w:tr>
    </w:tbl>
    <w:p w:rsidR="000E0675" w:rsidRPr="00813E91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813E91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813E91" w:rsidRDefault="000E0675" w:rsidP="008936F9">
            <w:pPr>
              <w:rPr>
                <w:rFonts w:cstheme="minorHAnsi"/>
                <w:b/>
              </w:rPr>
            </w:pPr>
            <w:r w:rsidRPr="00813E91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813E91" w:rsidRDefault="000E0675" w:rsidP="008936F9">
            <w:pPr>
              <w:rPr>
                <w:rFonts w:cstheme="minorHAnsi"/>
                <w:b/>
              </w:rPr>
            </w:pPr>
            <w:r w:rsidRPr="00813E91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B47D5" w:rsidRPr="00813E91" w:rsidRDefault="000B47D5" w:rsidP="000B47D5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athletic</w:t>
            </w:r>
            <w:proofErr w:type="spellEnd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middle</w:t>
            </w:r>
            <w:proofErr w:type="spellEnd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aged</w:t>
            </w:r>
            <w:proofErr w:type="spellEnd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feeble</w:t>
            </w:r>
            <w:proofErr w:type="spellEnd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muscular</w:t>
            </w:r>
            <w:proofErr w:type="spellEnd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punctual</w:t>
            </w:r>
            <w:proofErr w:type="spellEnd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charismatic</w:t>
            </w:r>
            <w:proofErr w:type="spellEnd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superficial</w:t>
            </w:r>
            <w:proofErr w:type="spellEnd"/>
            <w:r w:rsidRPr="00813E9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813E91" w:rsidRDefault="000E0675" w:rsidP="008936F9">
            <w:pPr>
              <w:rPr>
                <w:rFonts w:cstheme="minorHAnsi"/>
                <w:i/>
              </w:rPr>
            </w:pPr>
          </w:p>
        </w:tc>
      </w:tr>
      <w:tr w:rsidR="000B47D5" w:rsidRPr="00813E91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B47D5" w:rsidRPr="00813E91" w:rsidRDefault="000B47D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B47D5" w:rsidRPr="00813E91" w:rsidRDefault="000B47D5" w:rsidP="008936F9">
            <w:pPr>
              <w:rPr>
                <w:rFonts w:cstheme="minorHAnsi"/>
                <w:b/>
              </w:rPr>
            </w:pPr>
            <w:r w:rsidRPr="00813E91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B47D5" w:rsidRPr="00813E91" w:rsidRDefault="000B47D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13E9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Describing</w:t>
            </w:r>
            <w:proofErr w:type="spellEnd"/>
            <w:r w:rsidRPr="00813E9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813E9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people</w:t>
            </w:r>
            <w:proofErr w:type="spellEnd"/>
            <w:r w:rsidRPr="00813E9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B47D5" w:rsidRPr="00813E91" w:rsidRDefault="000B47D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13E9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Adjectives</w:t>
            </w:r>
            <w:proofErr w:type="spellEnd"/>
            <w:r w:rsidRPr="00813E9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B47D5" w:rsidRPr="00813E91" w:rsidRDefault="000B47D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13E9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Idioms</w:t>
            </w:r>
            <w:proofErr w:type="spellEnd"/>
            <w:r w:rsidRPr="00813E9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/Word </w:t>
            </w:r>
            <w:proofErr w:type="spellStart"/>
            <w:r w:rsidRPr="00813E9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phrases</w:t>
            </w:r>
            <w:proofErr w:type="spellEnd"/>
            <w:r w:rsidRPr="00813E9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813E91" w:rsidRDefault="000E0675">
      <w:pPr>
        <w:rPr>
          <w:rFonts w:cstheme="minorHAnsi"/>
        </w:rPr>
      </w:pPr>
    </w:p>
    <w:p w:rsidR="0068066C" w:rsidRPr="00813E91" w:rsidRDefault="00207490" w:rsidP="00207490">
      <w:pPr>
        <w:jc w:val="center"/>
        <w:rPr>
          <w:rFonts w:cstheme="minorHAnsi"/>
          <w:b/>
          <w:color w:val="00B050"/>
        </w:rPr>
      </w:pPr>
      <w:r w:rsidRPr="00813E91">
        <w:rPr>
          <w:rFonts w:cstheme="minorHAnsi"/>
          <w:b/>
          <w:color w:val="00B050"/>
        </w:rPr>
        <w:t>Ishodi učenja iz PK EJ</w:t>
      </w:r>
    </w:p>
    <w:p w:rsidR="000B47D5" w:rsidRPr="00813E91" w:rsidRDefault="00207490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13E91">
        <w:rPr>
          <w:rFonts w:asciiTheme="minorHAnsi" w:hAnsiTheme="minorHAnsi" w:cstheme="minorHAnsi"/>
        </w:rPr>
        <w:t>.</w:t>
      </w:r>
      <w:r w:rsidR="000B47D5"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OŠ</w:t>
      </w:r>
      <w:proofErr w:type="spellEnd"/>
      <w:r w:rsidR="000B47D5"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(1) EJ A.7.1. </w:t>
      </w:r>
      <w:r w:rsidR="000B47D5"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te potrebu za njihovom razgradnjom, zatim prepoznaje postojanje osnovnih strategija za izbjegavanje i/ili prevladavanje nesporazuma te otkrivanje stereotipa i predrasuda.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813E91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813E91" w:rsidRDefault="000B47D5" w:rsidP="000B47D5">
      <w:pPr>
        <w:rPr>
          <w:rFonts w:cstheme="minorHAnsi"/>
        </w:rPr>
      </w:pPr>
      <w:r w:rsidRPr="00813E91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813E91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813E91" w:rsidRDefault="00207490" w:rsidP="00207490">
      <w:pPr>
        <w:jc w:val="center"/>
        <w:rPr>
          <w:rFonts w:cstheme="minorHAnsi"/>
          <w:b/>
          <w:color w:val="00B050"/>
        </w:rPr>
      </w:pPr>
      <w:r w:rsidRPr="00813E91">
        <w:rPr>
          <w:rFonts w:cstheme="minorHAnsi"/>
          <w:b/>
          <w:color w:val="00B050"/>
        </w:rPr>
        <w:t>Razrada ishoda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13E91">
        <w:rPr>
          <w:rFonts w:cstheme="minorHAnsi"/>
          <w:color w:val="221E1F"/>
          <w:sz w:val="18"/>
        </w:rPr>
        <w:t xml:space="preserve">Učenik: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13E91">
        <w:rPr>
          <w:rFonts w:cstheme="minorHAnsi"/>
          <w:color w:val="221E1F"/>
          <w:sz w:val="18"/>
        </w:rPr>
        <w:t xml:space="preserve">– opisuje osobu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13E91">
        <w:rPr>
          <w:rFonts w:cstheme="minorHAnsi"/>
          <w:color w:val="221E1F"/>
          <w:sz w:val="18"/>
        </w:rPr>
        <w:t xml:space="preserve">– govori o osobinama, emocijama, izgledu osobe prema fotografiji </w:t>
      </w:r>
    </w:p>
    <w:p w:rsidR="00DB6E7A" w:rsidRPr="00813E91" w:rsidRDefault="000B47D5" w:rsidP="000E0675">
      <w:pPr>
        <w:rPr>
          <w:rFonts w:cstheme="minorHAnsi"/>
          <w:b/>
        </w:rPr>
      </w:pPr>
      <w:r w:rsidRPr="00813E91">
        <w:rPr>
          <w:rFonts w:cstheme="minorHAnsi"/>
          <w:color w:val="221E1F"/>
          <w:sz w:val="18"/>
        </w:rPr>
        <w:t>– razgovara o opasnostima predrasuda izazvanih nečijim izgledom.</w:t>
      </w:r>
    </w:p>
    <w:p w:rsidR="00207490" w:rsidRPr="00813E91" w:rsidRDefault="00207490" w:rsidP="003278D0">
      <w:pPr>
        <w:jc w:val="center"/>
        <w:rPr>
          <w:rFonts w:cstheme="minorHAnsi"/>
          <w:b/>
          <w:color w:val="00B050"/>
        </w:rPr>
      </w:pPr>
      <w:r w:rsidRPr="00813E91">
        <w:rPr>
          <w:rFonts w:cstheme="minorHAnsi"/>
          <w:b/>
          <w:color w:val="00B050"/>
        </w:rPr>
        <w:t>Povezivanje s MPT-om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B47D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B47D5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0B47D5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B47D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B47D5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0B47D5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B47D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B47D5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0B47D5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B47D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B47D5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0B47D5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0B47D5" w:rsidRPr="00813E91" w:rsidRDefault="000B47D5" w:rsidP="000B47D5">
      <w:pPr>
        <w:pStyle w:val="Default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13E9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813E91">
        <w:rPr>
          <w:rFonts w:asciiTheme="minorHAnsi" w:hAnsiTheme="minorHAnsi" w:cstheme="minorHAnsi"/>
          <w:color w:val="221E1F"/>
          <w:sz w:val="18"/>
          <w:szCs w:val="18"/>
        </w:rPr>
        <w:t>Učenik razvija komunikacijske kompetencije i odnose međusobnog poštovanja s drugima</w:t>
      </w:r>
    </w:p>
    <w:p w:rsidR="000B47D5" w:rsidRPr="000B47D5" w:rsidRDefault="000B47D5" w:rsidP="000B47D5">
      <w:pPr>
        <w:pStyle w:val="Default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0B47D5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0B47D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0B47D5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B47D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B47D5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0B47D5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0B47D5" w:rsidRPr="000B47D5" w:rsidRDefault="000B47D5" w:rsidP="00813E9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B47D5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0B47D5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0B47D5">
        <w:rPr>
          <w:rFonts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  <w:r w:rsidR="00813E91">
        <w:rPr>
          <w:rFonts w:cstheme="minorHAnsi"/>
          <w:color w:val="221E1F"/>
          <w:sz w:val="18"/>
          <w:szCs w:val="18"/>
        </w:rPr>
        <w:t xml:space="preserve"> </w:t>
      </w:r>
      <w:r w:rsidRPr="00813E91">
        <w:rPr>
          <w:rFonts w:cstheme="minorHAnsi"/>
          <w:color w:val="221E1F"/>
          <w:sz w:val="18"/>
        </w:rPr>
        <w:t xml:space="preserve">praćenje učitelja.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B47D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B47D5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0B47D5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0B47D5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0B47D5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13E91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0B47D5" w:rsidRPr="000B47D5" w:rsidRDefault="000B47D5" w:rsidP="00813E9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B47D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B47D5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0B47D5">
        <w:rPr>
          <w:rFonts w:cstheme="minorHAnsi"/>
          <w:color w:val="221E1F"/>
          <w:sz w:val="18"/>
          <w:szCs w:val="18"/>
        </w:rPr>
        <w:t xml:space="preserve">1. Vrijednost učenja </w:t>
      </w:r>
      <w:r w:rsidR="00813E91">
        <w:rPr>
          <w:rFonts w:cstheme="minorHAnsi"/>
          <w:color w:val="221E1F"/>
          <w:sz w:val="18"/>
          <w:szCs w:val="18"/>
        </w:rPr>
        <w:t xml:space="preserve"> </w:t>
      </w:r>
      <w:r w:rsidRPr="00813E91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B47D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B47D5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0B47D5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13E91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B47D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B47D5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0B47D5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813E91">
        <w:rPr>
          <w:rFonts w:cstheme="minorHAnsi"/>
          <w:color w:val="221E1F"/>
          <w:sz w:val="18"/>
        </w:rPr>
        <w:t xml:space="preserve">Učenik ostvaruje dobru komunikaciju s drugima, uspješno surađuje u različitim okolnostima i spreman je zatražiti i ponuditi pomoć. </w:t>
      </w:r>
    </w:p>
    <w:p w:rsidR="000B47D5" w:rsidRPr="00813E91" w:rsidRDefault="000B47D5" w:rsidP="00813E91">
      <w:pPr>
        <w:rPr>
          <w:rFonts w:cstheme="minorHAnsi"/>
          <w:b/>
          <w:color w:val="00B050"/>
        </w:rPr>
      </w:pPr>
      <w:proofErr w:type="spellStart"/>
      <w:r w:rsidRPr="00813E9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813E9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813E91">
        <w:rPr>
          <w:rFonts w:cstheme="minorHAnsi"/>
          <w:color w:val="221E1F"/>
          <w:sz w:val="18"/>
          <w:szCs w:val="18"/>
        </w:rPr>
        <w:t>Učenik samostalno odabire odgovarajuću digitalnu tehnologiju</w:t>
      </w:r>
    </w:p>
    <w:p w:rsidR="00797214" w:rsidRPr="00813E91" w:rsidRDefault="00F72EA7" w:rsidP="00F72EA7">
      <w:pPr>
        <w:jc w:val="center"/>
        <w:rPr>
          <w:rFonts w:cstheme="minorHAnsi"/>
          <w:b/>
          <w:color w:val="7030A0"/>
        </w:rPr>
      </w:pPr>
      <w:r w:rsidRPr="00813E91">
        <w:rPr>
          <w:rFonts w:cstheme="minorHAnsi"/>
          <w:b/>
          <w:color w:val="7030A0"/>
        </w:rPr>
        <w:t>Digitalni sadržaji:</w:t>
      </w:r>
    </w:p>
    <w:p w:rsidR="000B47D5" w:rsidRPr="00813E91" w:rsidRDefault="000B47D5" w:rsidP="000B47D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13E91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813E91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13E91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813E91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13E91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813E91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813E91">
        <w:rPr>
          <w:rFonts w:asciiTheme="minorHAnsi" w:hAnsiTheme="minorHAnsi" w:cstheme="minorHAnsi"/>
          <w:color w:val="221E1F"/>
          <w:sz w:val="18"/>
          <w:szCs w:val="18"/>
        </w:rPr>
        <w:t>Describing</w:t>
      </w:r>
      <w:proofErr w:type="spellEnd"/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813E91">
        <w:rPr>
          <w:rFonts w:asciiTheme="minorHAnsi" w:hAnsiTheme="minorHAnsi" w:cstheme="minorHAnsi"/>
          <w:color w:val="221E1F"/>
          <w:sz w:val="18"/>
          <w:szCs w:val="18"/>
        </w:rPr>
        <w:t>people</w:t>
      </w:r>
      <w:proofErr w:type="spellEnd"/>
      <w:r w:rsidRPr="00813E91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5B319B" w:rsidRPr="00813E91" w:rsidRDefault="000B47D5" w:rsidP="000B47D5">
      <w:pPr>
        <w:rPr>
          <w:rFonts w:cstheme="minorHAnsi"/>
          <w:b/>
          <w:color w:val="7030A0"/>
        </w:rPr>
      </w:pPr>
      <w:proofErr w:type="spellStart"/>
      <w:r w:rsidRPr="00813E91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813E91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813E91">
        <w:rPr>
          <w:rFonts w:cstheme="minorHAnsi"/>
          <w:color w:val="221E1F"/>
          <w:sz w:val="18"/>
          <w:szCs w:val="18"/>
        </w:rPr>
        <w:t>How</w:t>
      </w:r>
      <w:proofErr w:type="spellEnd"/>
      <w:r w:rsidRPr="00813E91">
        <w:rPr>
          <w:rFonts w:cstheme="minorHAnsi"/>
          <w:color w:val="221E1F"/>
          <w:sz w:val="18"/>
          <w:szCs w:val="18"/>
        </w:rPr>
        <w:t xml:space="preserve"> to </w:t>
      </w:r>
      <w:proofErr w:type="spellStart"/>
      <w:r w:rsidRPr="00813E91">
        <w:rPr>
          <w:rFonts w:cstheme="minorHAnsi"/>
          <w:color w:val="221E1F"/>
          <w:sz w:val="18"/>
          <w:szCs w:val="18"/>
        </w:rPr>
        <w:t>describe</w:t>
      </w:r>
      <w:proofErr w:type="spellEnd"/>
      <w:r w:rsidRPr="00813E91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13E91">
        <w:rPr>
          <w:rFonts w:cstheme="minorHAnsi"/>
          <w:color w:val="221E1F"/>
          <w:sz w:val="18"/>
          <w:szCs w:val="18"/>
        </w:rPr>
        <w:t>people</w:t>
      </w:r>
      <w:proofErr w:type="spellEnd"/>
      <w:r w:rsidRPr="00813E91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13E91">
        <w:rPr>
          <w:rFonts w:cstheme="minorHAnsi"/>
          <w:color w:val="221E1F"/>
          <w:sz w:val="18"/>
          <w:szCs w:val="18"/>
        </w:rPr>
        <w:t>well</w:t>
      </w:r>
      <w:proofErr w:type="spellEnd"/>
      <w:r w:rsidRPr="00813E91">
        <w:rPr>
          <w:rFonts w:cstheme="minorHAnsi"/>
          <w:color w:val="221E1F"/>
          <w:sz w:val="18"/>
          <w:szCs w:val="18"/>
        </w:rPr>
        <w:t xml:space="preserve">, </w:t>
      </w:r>
      <w:proofErr w:type="spellStart"/>
      <w:r w:rsidRPr="00813E91">
        <w:rPr>
          <w:rFonts w:cstheme="minorHAnsi"/>
          <w:color w:val="221E1F"/>
          <w:sz w:val="18"/>
          <w:szCs w:val="18"/>
        </w:rPr>
        <w:t>useful</w:t>
      </w:r>
      <w:proofErr w:type="spellEnd"/>
      <w:r w:rsidRPr="00813E91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13E91">
        <w:rPr>
          <w:rFonts w:cstheme="minorHAnsi"/>
          <w:color w:val="221E1F"/>
          <w:sz w:val="18"/>
          <w:szCs w:val="18"/>
        </w:rPr>
        <w:t>tips</w:t>
      </w:r>
      <w:proofErr w:type="spellEnd"/>
    </w:p>
    <w:p w:rsidR="00207490" w:rsidRPr="00813E91" w:rsidRDefault="00207490" w:rsidP="00207490">
      <w:pPr>
        <w:jc w:val="center"/>
        <w:rPr>
          <w:rFonts w:cstheme="minorHAnsi"/>
          <w:b/>
          <w:color w:val="0070C0"/>
        </w:rPr>
      </w:pPr>
      <w:r w:rsidRPr="00813E91">
        <w:rPr>
          <w:rFonts w:cstheme="minorHAnsi"/>
          <w:b/>
          <w:color w:val="0070C0"/>
        </w:rPr>
        <w:t>PLAN SATA</w:t>
      </w:r>
      <w:r w:rsidR="00045514" w:rsidRPr="00813E91">
        <w:rPr>
          <w:rFonts w:cstheme="minorHAnsi"/>
          <w:b/>
          <w:color w:val="0070C0"/>
        </w:rPr>
        <w:t xml:space="preserve">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0B47D5">
        <w:rPr>
          <w:rFonts w:cstheme="minorHAnsi"/>
          <w:b/>
          <w:bCs/>
          <w:color w:val="92268F"/>
          <w:sz w:val="23"/>
          <w:szCs w:val="23"/>
        </w:rPr>
        <w:t xml:space="preserve">Uvodni dio: </w:t>
      </w:r>
    </w:p>
    <w:p w:rsidR="000B47D5" w:rsidRPr="000B47D5" w:rsidRDefault="000B47D5" w:rsidP="000B47D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B47D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B47D5">
        <w:rPr>
          <w:rFonts w:cstheme="minorHAnsi"/>
          <w:color w:val="221E1F"/>
          <w:sz w:val="20"/>
          <w:szCs w:val="20"/>
        </w:rPr>
        <w:t>ica</w:t>
      </w:r>
      <w:proofErr w:type="spellEnd"/>
      <w:r w:rsidRPr="000B47D5">
        <w:rPr>
          <w:rFonts w:cstheme="minorHAnsi"/>
          <w:color w:val="221E1F"/>
          <w:sz w:val="20"/>
          <w:szCs w:val="20"/>
        </w:rPr>
        <w:t xml:space="preserve"> upućuje učenike na 1. zadatak u udžbeniku na 18. stranici i uvodi nove riječi koje se koriste pri opisivanju osoba, a odnose se na njihov izgled/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appearance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athletic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feeble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muscular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well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>-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dressed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; </w:t>
      </w:r>
      <w:r w:rsidRPr="000B47D5">
        <w:rPr>
          <w:rFonts w:cstheme="minorHAnsi"/>
          <w:color w:val="221E1F"/>
          <w:sz w:val="20"/>
          <w:szCs w:val="20"/>
        </w:rPr>
        <w:t xml:space="preserve">osjećaje/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emotions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nostalgic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indifferent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determined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; </w:t>
      </w:r>
      <w:r w:rsidRPr="000B47D5">
        <w:rPr>
          <w:rFonts w:cstheme="minorHAnsi"/>
          <w:color w:val="221E1F"/>
          <w:sz w:val="20"/>
          <w:szCs w:val="20"/>
        </w:rPr>
        <w:t>ponašanje</w:t>
      </w:r>
      <w:r w:rsidRPr="000B47D5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behaviour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stares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at,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rolls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his/her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eyes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bites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his/her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fingernails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; </w:t>
      </w:r>
      <w:r w:rsidRPr="000B47D5">
        <w:rPr>
          <w:rFonts w:cstheme="minorHAnsi"/>
          <w:color w:val="221E1F"/>
          <w:sz w:val="20"/>
          <w:szCs w:val="20"/>
        </w:rPr>
        <w:t>osobine</w:t>
      </w:r>
      <w:r w:rsidRPr="000B47D5">
        <w:rPr>
          <w:rFonts w:cstheme="minorHAnsi"/>
          <w:i/>
          <w:iCs/>
          <w:color w:val="221E1F"/>
          <w:sz w:val="20"/>
          <w:szCs w:val="20"/>
        </w:rPr>
        <w:t xml:space="preserve">/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character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traits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amusing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charismatic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superficial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0B47D5">
        <w:rPr>
          <w:rFonts w:cstheme="minorHAnsi"/>
          <w:color w:val="221E1F"/>
          <w:sz w:val="20"/>
          <w:szCs w:val="20"/>
        </w:rPr>
        <w:t xml:space="preserve">U svaku od navedenih kategorija učenici mogu dodati još primjera. Učenici pišu riječi u četiri kategorije u svoje bilježnice. </w:t>
      </w:r>
    </w:p>
    <w:p w:rsidR="000B47D5" w:rsidRPr="000B47D5" w:rsidRDefault="000B47D5" w:rsidP="000B47D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B47D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B47D5">
        <w:rPr>
          <w:rFonts w:cstheme="minorHAnsi"/>
          <w:color w:val="221E1F"/>
          <w:sz w:val="20"/>
          <w:szCs w:val="20"/>
        </w:rPr>
        <w:t>ica</w:t>
      </w:r>
      <w:proofErr w:type="spellEnd"/>
      <w:r w:rsidRPr="000B47D5">
        <w:rPr>
          <w:rFonts w:cstheme="minorHAnsi"/>
          <w:color w:val="221E1F"/>
          <w:sz w:val="20"/>
          <w:szCs w:val="20"/>
        </w:rPr>
        <w:t xml:space="preserve"> objašnjava idiom koji je ujedno i naslov lekcije „</w:t>
      </w:r>
      <w:r w:rsidRPr="000B47D5">
        <w:rPr>
          <w:rFonts w:cstheme="minorHAnsi"/>
          <w:i/>
          <w:iCs/>
          <w:color w:val="221E1F"/>
          <w:sz w:val="20"/>
          <w:szCs w:val="20"/>
        </w:rPr>
        <w:t xml:space="preserve">to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as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different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as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chalk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cheese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“.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0B47D5">
        <w:rPr>
          <w:rFonts w:cstheme="minorHAnsi"/>
          <w:b/>
          <w:bCs/>
          <w:color w:val="92268F"/>
          <w:sz w:val="23"/>
          <w:szCs w:val="23"/>
        </w:rPr>
        <w:t xml:space="preserve">Glavni dio: </w:t>
      </w:r>
    </w:p>
    <w:p w:rsidR="000B47D5" w:rsidRPr="000B47D5" w:rsidRDefault="000B47D5" w:rsidP="000B47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B47D5">
        <w:rPr>
          <w:rFonts w:cstheme="minorHAnsi"/>
          <w:color w:val="221E1F"/>
          <w:sz w:val="20"/>
          <w:szCs w:val="20"/>
        </w:rPr>
        <w:t xml:space="preserve">Učenike se upućuje na 1. i 2. zadatak u radnoj bilježnici na 15. stranici. U 1. zadatku učenici uparuju riječ s njezinim objašnjenjem. U 2. zadatku učenici uparuju poznate osobe s likovima s ponuđenim pridjevima i dodaju još pridjeva iz udžbenika iz 1. zadatka na 18. stranici. </w:t>
      </w:r>
    </w:p>
    <w:p w:rsidR="000B47D5" w:rsidRPr="000B47D5" w:rsidRDefault="000B47D5" w:rsidP="000B47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B47D5">
        <w:rPr>
          <w:rFonts w:cstheme="minorHAnsi"/>
          <w:color w:val="221E1F"/>
          <w:sz w:val="20"/>
          <w:szCs w:val="20"/>
        </w:rPr>
        <w:t>Učenike se upućuje na 3. i 4. zadatak u radnoj bilježnici na 15. stranici. Učenici pišu odgovarajuće pridjeve ispod ilustracija i uparuju pridjeve suprotnog značenja (kako osobe izgledaju/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appearance</w:t>
      </w:r>
      <w:proofErr w:type="spellEnd"/>
      <w:r w:rsidRPr="000B47D5">
        <w:rPr>
          <w:rFonts w:cstheme="minorHAnsi"/>
          <w:color w:val="221E1F"/>
          <w:sz w:val="20"/>
          <w:szCs w:val="20"/>
        </w:rPr>
        <w:t>, kako se osobe osjećaju/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emotions</w:t>
      </w:r>
      <w:proofErr w:type="spellEnd"/>
      <w:r w:rsidRPr="000B47D5">
        <w:rPr>
          <w:rFonts w:cstheme="minorHAnsi"/>
          <w:color w:val="221E1F"/>
          <w:sz w:val="20"/>
          <w:szCs w:val="20"/>
        </w:rPr>
        <w:t xml:space="preserve">). </w:t>
      </w:r>
    </w:p>
    <w:p w:rsidR="000B47D5" w:rsidRPr="000B47D5" w:rsidRDefault="000B47D5" w:rsidP="000B47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B47D5">
        <w:rPr>
          <w:rFonts w:cstheme="minorHAnsi"/>
          <w:color w:val="221E1F"/>
          <w:sz w:val="20"/>
          <w:szCs w:val="20"/>
        </w:rPr>
        <w:t>Učenike se upućuje na 5. i 6. zadatak u radnoj bilježnici na 16. stranici. Učenici čitaju opise i pišu odgovarajuće pridjeve (kako se osobe osjećaju/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emotions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r w:rsidRPr="000B47D5">
        <w:rPr>
          <w:rFonts w:cstheme="minorHAnsi"/>
          <w:color w:val="221E1F"/>
          <w:sz w:val="20"/>
          <w:szCs w:val="20"/>
        </w:rPr>
        <w:t xml:space="preserve">kakve su te osobe/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character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traits</w:t>
      </w:r>
      <w:proofErr w:type="spellEnd"/>
      <w:r w:rsidRPr="000B47D5">
        <w:rPr>
          <w:rFonts w:cstheme="minorHAnsi"/>
          <w:color w:val="221E1F"/>
          <w:sz w:val="20"/>
          <w:szCs w:val="20"/>
        </w:rPr>
        <w:t xml:space="preserve">). </w:t>
      </w:r>
    </w:p>
    <w:p w:rsidR="000B47D5" w:rsidRPr="000B47D5" w:rsidRDefault="000B47D5" w:rsidP="000B47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B47D5">
        <w:rPr>
          <w:rFonts w:cstheme="minorHAnsi"/>
          <w:color w:val="221E1F"/>
          <w:sz w:val="20"/>
          <w:szCs w:val="20"/>
        </w:rPr>
        <w:t xml:space="preserve">Učenike se upućuje na 2. zadatak u udžbeniku na 18. stranici. Učenici odabiru jednu fotografiju i opisuju osobu prema uputama/ predlošku u svoju bilježnicu. Učenici poslije čitaju svoje opise, a ostatak razreda pogađa o kome je riječ. </w:t>
      </w:r>
    </w:p>
    <w:p w:rsidR="000B47D5" w:rsidRPr="000B47D5" w:rsidRDefault="000B47D5" w:rsidP="000B47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B47D5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0B47D5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0B47D5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0B47D5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0B47D5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0B47D5">
        <w:rPr>
          <w:rFonts w:cstheme="minorHAnsi"/>
          <w:color w:val="221E1F"/>
          <w:sz w:val="20"/>
          <w:szCs w:val="20"/>
        </w:rPr>
        <w:t>(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0B47D5">
        <w:rPr>
          <w:rFonts w:cstheme="minorHAnsi"/>
          <w:color w:val="221E1F"/>
          <w:sz w:val="20"/>
          <w:szCs w:val="20"/>
        </w:rPr>
        <w:t xml:space="preserve">):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Describing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sorting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out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into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3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categories</w:t>
      </w:r>
      <w:proofErr w:type="spellEnd"/>
      <w:r w:rsidRPr="000B47D5">
        <w:rPr>
          <w:rFonts w:cstheme="minorHAnsi"/>
          <w:color w:val="221E1F"/>
          <w:sz w:val="20"/>
          <w:szCs w:val="20"/>
        </w:rPr>
        <w:t xml:space="preserve">; učenici razvrstavaju riječi i dodatno uvježbavaju novi vokabular. </w:t>
      </w:r>
    </w:p>
    <w:p w:rsidR="000B47D5" w:rsidRPr="000B47D5" w:rsidRDefault="000B47D5" w:rsidP="000B47D5">
      <w:pPr>
        <w:autoSpaceDE w:val="0"/>
        <w:autoSpaceDN w:val="0"/>
        <w:adjustRightInd w:val="0"/>
        <w:spacing w:after="0" w:line="240" w:lineRule="auto"/>
        <w:rPr>
          <w:rFonts w:cstheme="minorHAnsi"/>
          <w:color w:val="92268F"/>
          <w:sz w:val="23"/>
          <w:szCs w:val="23"/>
        </w:rPr>
      </w:pPr>
      <w:r w:rsidRPr="000B47D5">
        <w:rPr>
          <w:rFonts w:cstheme="minorHAnsi"/>
          <w:b/>
          <w:bCs/>
          <w:color w:val="92268F"/>
          <w:sz w:val="23"/>
          <w:szCs w:val="23"/>
        </w:rPr>
        <w:t xml:space="preserve">Završni dio: </w:t>
      </w:r>
    </w:p>
    <w:p w:rsidR="000B47D5" w:rsidRPr="000B47D5" w:rsidRDefault="000B47D5" w:rsidP="000B47D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B47D5">
        <w:rPr>
          <w:rFonts w:cstheme="minorHAnsi"/>
          <w:color w:val="221E1F"/>
          <w:sz w:val="20"/>
          <w:szCs w:val="20"/>
        </w:rPr>
        <w:t xml:space="preserve">Za dodatno uvježbavanje novog vokabulara učenici se upućuju na </w:t>
      </w:r>
      <w:r w:rsidRPr="000B47D5">
        <w:rPr>
          <w:rFonts w:cstheme="minorHAnsi"/>
          <w:b/>
          <w:bCs/>
          <w:color w:val="221E1F"/>
          <w:sz w:val="20"/>
          <w:szCs w:val="20"/>
        </w:rPr>
        <w:t>DDS</w:t>
      </w:r>
      <w:r w:rsidRPr="000B47D5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: </w:t>
      </w:r>
      <w:proofErr w:type="spellStart"/>
      <w:r w:rsidRPr="000B47D5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0B47D5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describe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well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useful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tips</w:t>
      </w:r>
      <w:proofErr w:type="spellEnd"/>
      <w:r w:rsidRPr="000B47D5">
        <w:rPr>
          <w:rFonts w:cstheme="minorHAnsi"/>
          <w:color w:val="221E1F"/>
          <w:sz w:val="20"/>
          <w:szCs w:val="20"/>
        </w:rPr>
        <w:t>. Učenici čitaju korisne savjete kako opisati osobu, izabiru jednu osobu iz razreda (kako bi se izbjeglo da svi učenici pišu o istoj osobi ili o četiri iste osobe iz razreda, učitelj/</w:t>
      </w:r>
      <w:proofErr w:type="spellStart"/>
      <w:r w:rsidRPr="000B47D5">
        <w:rPr>
          <w:rFonts w:cstheme="minorHAnsi"/>
          <w:color w:val="221E1F"/>
          <w:sz w:val="20"/>
          <w:szCs w:val="20"/>
        </w:rPr>
        <w:t>ica</w:t>
      </w:r>
      <w:proofErr w:type="spellEnd"/>
      <w:r w:rsidRPr="000B47D5">
        <w:rPr>
          <w:rFonts w:cstheme="minorHAnsi"/>
          <w:color w:val="221E1F"/>
          <w:sz w:val="20"/>
          <w:szCs w:val="20"/>
        </w:rPr>
        <w:t xml:space="preserve"> može pripremiti imena svih učenika iz razreda na papirićima; učenici pišu o osobi koju dobiju izvlačeći papirić iz kutije/omotnice/košarice…), opisuju tu osobu, slijedeći savjete iz teksta, u ne više od 100 riječi.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Choose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one or more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suggestions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describe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someone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class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without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mentioning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their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name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See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if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other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students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guess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who it is. Don’t use more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than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100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0B47D5">
        <w:rPr>
          <w:rFonts w:cstheme="minorHAnsi"/>
          <w:color w:val="221E1F"/>
          <w:sz w:val="20"/>
          <w:szCs w:val="20"/>
        </w:rPr>
        <w:t xml:space="preserve">Također je potrebno upotrijebiti pridjeve koje su učili na satu, a odnose se na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appearance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emotions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character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traits</w:t>
      </w:r>
      <w:proofErr w:type="spellEnd"/>
      <w:r w:rsidRPr="000B47D5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B47D5">
        <w:rPr>
          <w:rFonts w:cstheme="minorHAnsi"/>
          <w:color w:val="221E1F"/>
          <w:sz w:val="20"/>
          <w:szCs w:val="20"/>
        </w:rPr>
        <w:t xml:space="preserve">i </w:t>
      </w:r>
      <w:proofErr w:type="spellStart"/>
      <w:r w:rsidRPr="000B47D5">
        <w:rPr>
          <w:rFonts w:cstheme="minorHAnsi"/>
          <w:i/>
          <w:iCs/>
          <w:color w:val="221E1F"/>
          <w:sz w:val="20"/>
          <w:szCs w:val="20"/>
        </w:rPr>
        <w:t>behaviour</w:t>
      </w:r>
      <w:proofErr w:type="spellEnd"/>
      <w:r w:rsidRPr="000B47D5">
        <w:rPr>
          <w:rFonts w:cstheme="minorHAnsi"/>
          <w:color w:val="221E1F"/>
          <w:sz w:val="20"/>
          <w:szCs w:val="20"/>
        </w:rPr>
        <w:t xml:space="preserve">. Učenici zatim čitaju svoje opise, a ostatak razreda pogađa o kome je riječ. Taj zadatak može biti podloga za </w:t>
      </w:r>
      <w:proofErr w:type="spellStart"/>
      <w:r w:rsidRPr="000B47D5">
        <w:rPr>
          <w:rFonts w:cstheme="minorHAnsi"/>
          <w:color w:val="221E1F"/>
          <w:sz w:val="20"/>
          <w:szCs w:val="20"/>
        </w:rPr>
        <w:t>samoprocjenu</w:t>
      </w:r>
      <w:proofErr w:type="spellEnd"/>
      <w:r w:rsidRPr="000B47D5">
        <w:rPr>
          <w:rFonts w:cstheme="minorHAnsi"/>
          <w:color w:val="221E1F"/>
          <w:sz w:val="20"/>
          <w:szCs w:val="20"/>
        </w:rPr>
        <w:t xml:space="preserve"> uspješnosti učenja na kraju sata </w:t>
      </w:r>
      <w:r w:rsidR="00813E91" w:rsidRPr="00813E91">
        <w:rPr>
          <w:rFonts w:cstheme="minorHAnsi"/>
          <w:color w:val="221E1F"/>
          <w:sz w:val="20"/>
          <w:szCs w:val="20"/>
        </w:rPr>
        <w:t>.</w:t>
      </w:r>
    </w:p>
    <w:p w:rsidR="000B47D5" w:rsidRPr="00813E91" w:rsidRDefault="000B47D5" w:rsidP="000B47D5">
      <w:pPr>
        <w:rPr>
          <w:rFonts w:cstheme="minorHAnsi"/>
          <w:b/>
          <w:color w:val="0070C0"/>
        </w:rPr>
      </w:pPr>
    </w:p>
    <w:p w:rsidR="000B47D5" w:rsidRPr="00813E91" w:rsidRDefault="000B47D5" w:rsidP="000B47D5">
      <w:pPr>
        <w:rPr>
          <w:rFonts w:cstheme="minorHAnsi"/>
          <w:i/>
          <w:iCs/>
          <w:color w:val="221E1F"/>
          <w:sz w:val="20"/>
          <w:szCs w:val="20"/>
        </w:rPr>
      </w:pPr>
      <w:r w:rsidRPr="00813E91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813E91">
        <w:rPr>
          <w:rFonts w:cstheme="minorHAnsi"/>
          <w:i/>
          <w:iCs/>
          <w:color w:val="221E1F"/>
          <w:sz w:val="20"/>
          <w:szCs w:val="20"/>
        </w:rPr>
        <w:t xml:space="preserve">Učenike se upućuje na 7. zadatak u radnoj bilježnici na 16. stranici. Učenici uspoređuju dvije osobe koje dobro poznaju. One mogu biti vrlo slične ili pak različite kao </w:t>
      </w:r>
      <w:proofErr w:type="spellStart"/>
      <w:r w:rsidRPr="00813E91">
        <w:rPr>
          <w:rFonts w:cstheme="minorHAnsi"/>
          <w:i/>
          <w:iCs/>
          <w:color w:val="221E1F"/>
          <w:sz w:val="20"/>
          <w:szCs w:val="20"/>
        </w:rPr>
        <w:t>chalk</w:t>
      </w:r>
      <w:proofErr w:type="spellEnd"/>
      <w:r w:rsidRPr="00813E9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E91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813E9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13E91">
        <w:rPr>
          <w:rFonts w:cstheme="minorHAnsi"/>
          <w:i/>
          <w:iCs/>
          <w:color w:val="221E1F"/>
          <w:sz w:val="20"/>
          <w:szCs w:val="20"/>
        </w:rPr>
        <w:t>cheese</w:t>
      </w:r>
      <w:proofErr w:type="spellEnd"/>
      <w:r w:rsidRPr="00813E91">
        <w:rPr>
          <w:rFonts w:cstheme="minorHAnsi"/>
          <w:i/>
          <w:iCs/>
          <w:color w:val="221E1F"/>
          <w:sz w:val="20"/>
          <w:szCs w:val="20"/>
        </w:rPr>
        <w:t>. Učenici također trebaju navesti koje su osobine naslijedili od svojih roditelja, baka ili djedova.</w:t>
      </w:r>
    </w:p>
    <w:p w:rsidR="00813E91" w:rsidRPr="00813E91" w:rsidRDefault="00813E91">
      <w:pPr>
        <w:rPr>
          <w:rFonts w:cstheme="minorHAnsi"/>
          <w:i/>
          <w:iCs/>
          <w:color w:val="221E1F"/>
          <w:sz w:val="20"/>
          <w:szCs w:val="20"/>
        </w:rPr>
      </w:pPr>
      <w:r w:rsidRPr="00813E91">
        <w:rPr>
          <w:rFonts w:cstheme="minorHAnsi"/>
          <w:i/>
          <w:iCs/>
          <w:color w:val="221E1F"/>
          <w:sz w:val="20"/>
          <w:szCs w:val="20"/>
        </w:rPr>
        <w:br w:type="page"/>
      </w:r>
    </w:p>
    <w:p w:rsidR="00813E91" w:rsidRPr="00813E91" w:rsidRDefault="00813E91" w:rsidP="000B47D5">
      <w:pPr>
        <w:rPr>
          <w:rFonts w:cstheme="minorHAnsi"/>
          <w:i/>
          <w:iCs/>
          <w:color w:val="221E1F"/>
          <w:sz w:val="20"/>
          <w:szCs w:val="20"/>
        </w:rPr>
      </w:pPr>
    </w:p>
    <w:p w:rsidR="00813E91" w:rsidRPr="00813E91" w:rsidRDefault="00813E91" w:rsidP="000B47D5">
      <w:pPr>
        <w:rPr>
          <w:rFonts w:cstheme="minorHAnsi"/>
          <w:i/>
          <w:iCs/>
          <w:color w:val="221E1F"/>
          <w:sz w:val="20"/>
          <w:szCs w:val="20"/>
        </w:rPr>
      </w:pPr>
    </w:p>
    <w:p w:rsidR="00813E91" w:rsidRPr="00813E91" w:rsidRDefault="00813E91" w:rsidP="000B47D5">
      <w:pPr>
        <w:rPr>
          <w:rFonts w:cstheme="minorHAnsi"/>
          <w:i/>
          <w:iCs/>
          <w:color w:val="221E1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0"/>
        <w:gridCol w:w="4530"/>
      </w:tblGrid>
      <w:tr w:rsidR="000B47D5" w:rsidRPr="00813E91" w:rsidTr="00813E9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530" w:type="dxa"/>
          </w:tcPr>
          <w:p w:rsidR="00813E91" w:rsidRPr="00813E91" w:rsidRDefault="00813E91">
            <w:pPr>
              <w:pStyle w:val="Pa33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0B47D5" w:rsidRPr="00813E91" w:rsidRDefault="000B47D5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13E91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Razine usvojenosti kriterija </w:t>
            </w:r>
          </w:p>
        </w:tc>
        <w:tc>
          <w:tcPr>
            <w:tcW w:w="4530" w:type="dxa"/>
          </w:tcPr>
          <w:p w:rsidR="00813E91" w:rsidRPr="00813E91" w:rsidRDefault="00813E91">
            <w:pPr>
              <w:pStyle w:val="Pa33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0B47D5" w:rsidRPr="00813E91" w:rsidRDefault="000B47D5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13E91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>Opisnice</w:t>
            </w:r>
            <w:proofErr w:type="spellEnd"/>
            <w:r w:rsidRPr="00813E91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47D5" w:rsidRPr="00813E91" w:rsidTr="00813E9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530" w:type="dxa"/>
          </w:tcPr>
          <w:p w:rsidR="000B47D5" w:rsidRPr="00813E91" w:rsidRDefault="000B47D5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13E91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Potpuno usvojeno </w:t>
            </w:r>
          </w:p>
        </w:tc>
        <w:tc>
          <w:tcPr>
            <w:tcW w:w="4530" w:type="dxa"/>
          </w:tcPr>
          <w:p w:rsidR="000B47D5" w:rsidRPr="00813E91" w:rsidRDefault="000B47D5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13E91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Razumijem sve što smo danas učili. Znam opisati osobu i uporabiti pridjeve za sve zadane kategorije. O tome što smo danas učili mogu poučiti i druge učenike iz razreda i pomoći im u radu. </w:t>
            </w:r>
          </w:p>
        </w:tc>
      </w:tr>
      <w:tr w:rsidR="000B47D5" w:rsidRPr="00813E91" w:rsidTr="00813E9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530" w:type="dxa"/>
          </w:tcPr>
          <w:p w:rsidR="000B47D5" w:rsidRPr="00813E91" w:rsidRDefault="000B47D5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13E91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Usvojeno </w:t>
            </w:r>
          </w:p>
        </w:tc>
        <w:tc>
          <w:tcPr>
            <w:tcW w:w="4530" w:type="dxa"/>
          </w:tcPr>
          <w:p w:rsidR="000B47D5" w:rsidRPr="00813E91" w:rsidRDefault="000B47D5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13E91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Čini mi se da dobro razumijem sve što smo danas učili. Nakon vježbanja uspješno sam opisala/opisao osobu iz razreda. </w:t>
            </w:r>
          </w:p>
        </w:tc>
      </w:tr>
      <w:tr w:rsidR="000B47D5" w:rsidRPr="00813E91" w:rsidTr="00813E9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530" w:type="dxa"/>
          </w:tcPr>
          <w:p w:rsidR="000B47D5" w:rsidRPr="00813E91" w:rsidRDefault="000B47D5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13E91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Djelomice usvojeno </w:t>
            </w:r>
          </w:p>
        </w:tc>
        <w:tc>
          <w:tcPr>
            <w:tcW w:w="4530" w:type="dxa"/>
          </w:tcPr>
          <w:p w:rsidR="000B47D5" w:rsidRPr="00813E91" w:rsidRDefault="000B47D5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13E91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Razumijem većinu, ali ne sve što smo danas učili. Još sam nesiguran/nesigurna u opisivanju osoba. </w:t>
            </w:r>
          </w:p>
        </w:tc>
      </w:tr>
      <w:tr w:rsidR="000B47D5" w:rsidRPr="00813E91" w:rsidTr="00813E9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530" w:type="dxa"/>
          </w:tcPr>
          <w:p w:rsidR="000B47D5" w:rsidRPr="00813E91" w:rsidRDefault="000B47D5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13E91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Potrebno ponoviti/ popraviti </w:t>
            </w:r>
          </w:p>
        </w:tc>
        <w:tc>
          <w:tcPr>
            <w:tcW w:w="4530" w:type="dxa"/>
          </w:tcPr>
          <w:p w:rsidR="000B47D5" w:rsidRPr="00813E91" w:rsidRDefault="000B47D5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13E91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Većinu sadržaja koje smo danas učili ne razumijem i ne mogu ponoviti. U aktivnostima/pisanju opisa osobe sudjelovao/ sudjelovala sam uz pomoć drugih učenika i učitelja/ice </w:t>
            </w:r>
          </w:p>
        </w:tc>
      </w:tr>
    </w:tbl>
    <w:p w:rsidR="000B47D5" w:rsidRPr="00813E91" w:rsidRDefault="000B47D5" w:rsidP="000B47D5">
      <w:pPr>
        <w:rPr>
          <w:rFonts w:cstheme="minorHAnsi"/>
          <w:b/>
          <w:color w:val="0070C0"/>
        </w:rPr>
      </w:pPr>
    </w:p>
    <w:sectPr w:rsidR="000B47D5" w:rsidRPr="00813E91" w:rsidSect="00813E9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BBDDB"/>
    <w:multiLevelType w:val="hybridMultilevel"/>
    <w:tmpl w:val="B872CC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D589D"/>
    <w:multiLevelType w:val="hybridMultilevel"/>
    <w:tmpl w:val="CCE07F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4242D"/>
    <w:multiLevelType w:val="hybridMultilevel"/>
    <w:tmpl w:val="9B3E27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47D5"/>
    <w:rsid w:val="000B6D3F"/>
    <w:rsid w:val="000E0675"/>
    <w:rsid w:val="000F147B"/>
    <w:rsid w:val="001B63FF"/>
    <w:rsid w:val="00207490"/>
    <w:rsid w:val="002A4A8B"/>
    <w:rsid w:val="00320476"/>
    <w:rsid w:val="003278D0"/>
    <w:rsid w:val="00350645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13E91"/>
    <w:rsid w:val="00A3676F"/>
    <w:rsid w:val="00A77D53"/>
    <w:rsid w:val="00B66C29"/>
    <w:rsid w:val="00C67E92"/>
    <w:rsid w:val="00C7417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0B47D5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0B47D5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0B47D5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0B47D5"/>
    <w:rPr>
      <w:rFonts w:cs="Avenir Next LT Pro"/>
      <w:color w:val="221E1F"/>
      <w:sz w:val="18"/>
      <w:szCs w:val="18"/>
    </w:rPr>
  </w:style>
  <w:style w:type="paragraph" w:customStyle="1" w:styleId="Pa33">
    <w:name w:val="Pa33"/>
    <w:basedOn w:val="Default"/>
    <w:next w:val="Default"/>
    <w:uiPriority w:val="99"/>
    <w:rsid w:val="000B47D5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0B47D5"/>
    <w:rPr>
      <w:rFonts w:cs="Avenir Next LT Pro"/>
      <w:color w:val="221E1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2022-01-12T12:58:00Z</dcterms:created>
  <dcterms:modified xsi:type="dcterms:W3CDTF">2022-01-13T08:07:00Z</dcterms:modified>
</cp:coreProperties>
</file>